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50C6" w14:textId="7AC0C2CD" w:rsidR="00621101" w:rsidRPr="00621101" w:rsidRDefault="00621101" w:rsidP="00AB3AE0">
      <w:pPr>
        <w:jc w:val="center"/>
        <w:rPr>
          <w:b/>
        </w:rPr>
      </w:pPr>
      <w:r w:rsidRPr="00621101">
        <w:rPr>
          <w:b/>
        </w:rPr>
        <w:t xml:space="preserve">UC Pancreatic Cancer Consortium </w:t>
      </w:r>
      <w:r w:rsidR="00836B07">
        <w:rPr>
          <w:b/>
        </w:rPr>
        <w:t>SPORE</w:t>
      </w:r>
      <w:r w:rsidRPr="00621101">
        <w:rPr>
          <w:b/>
        </w:rPr>
        <w:t xml:space="preserve"> Project Awards</w:t>
      </w:r>
    </w:p>
    <w:p w14:paraId="28AC8A75" w14:textId="77777777" w:rsidR="00621101" w:rsidRDefault="00621101" w:rsidP="00621101"/>
    <w:p w14:paraId="6BB87F33" w14:textId="4C92B774" w:rsidR="00836B07" w:rsidRPr="0079337C" w:rsidRDefault="00621101" w:rsidP="00836B07">
      <w:pPr>
        <w:rPr>
          <w:rFonts w:ascii="Arial" w:hAnsi="Arial" w:cs="Arial"/>
          <w:color w:val="333333"/>
          <w:sz w:val="22"/>
          <w:szCs w:val="22"/>
        </w:rPr>
      </w:pPr>
      <w:r w:rsidRPr="00836B07">
        <w:rPr>
          <w:rFonts w:ascii="Arial" w:hAnsi="Arial" w:cs="Arial"/>
          <w:sz w:val="22"/>
          <w:szCs w:val="22"/>
        </w:rPr>
        <w:t xml:space="preserve">The UC Pancreatic Cancer Consortium is </w:t>
      </w:r>
      <w:r w:rsidR="00836B07" w:rsidRPr="00836B07">
        <w:rPr>
          <w:rFonts w:ascii="Arial" w:hAnsi="Arial" w:cs="Arial"/>
          <w:sz w:val="22"/>
          <w:szCs w:val="22"/>
        </w:rPr>
        <w:t xml:space="preserve">anticipating the submission of a Specialized Program of Research Excellence (SPORE) to the NCI in early 2020. The P50 grant is directed at funding state-of-the art investigator-initiated translational research to improve the </w:t>
      </w:r>
      <w:r w:rsidR="00836B07" w:rsidRPr="00836B07">
        <w:rPr>
          <w:rFonts w:ascii="Arial" w:hAnsi="Arial" w:cs="Arial"/>
          <w:color w:val="333333"/>
          <w:sz w:val="22"/>
          <w:szCs w:val="22"/>
        </w:rPr>
        <w:t xml:space="preserve">prevention, early detection, diagnosis, and treatment of organ-specific cancers. In anticipation of our submission focused on pancreatic cancer, we are </w:t>
      </w:r>
      <w:r w:rsidRPr="00836B07">
        <w:rPr>
          <w:rFonts w:ascii="Arial" w:hAnsi="Arial" w:cs="Arial"/>
          <w:sz w:val="22"/>
          <w:szCs w:val="22"/>
        </w:rPr>
        <w:t>solicit</w:t>
      </w:r>
      <w:r w:rsidR="00836B07" w:rsidRPr="00836B07">
        <w:rPr>
          <w:rFonts w:ascii="Arial" w:hAnsi="Arial" w:cs="Arial"/>
          <w:sz w:val="22"/>
          <w:szCs w:val="22"/>
        </w:rPr>
        <w:t>ing</w:t>
      </w:r>
      <w:r w:rsidRPr="00836B07">
        <w:rPr>
          <w:rFonts w:ascii="Arial" w:hAnsi="Arial" w:cs="Arial"/>
          <w:sz w:val="22"/>
          <w:szCs w:val="22"/>
        </w:rPr>
        <w:t xml:space="preserve"> </w:t>
      </w:r>
      <w:r w:rsidR="00836B07" w:rsidRPr="00836B07">
        <w:rPr>
          <w:rFonts w:ascii="Arial" w:hAnsi="Arial" w:cs="Arial"/>
          <w:sz w:val="22"/>
          <w:szCs w:val="22"/>
        </w:rPr>
        <w:t>SPORE</w:t>
      </w:r>
      <w:r w:rsidRPr="00836B07">
        <w:rPr>
          <w:rFonts w:ascii="Arial" w:hAnsi="Arial" w:cs="Arial"/>
          <w:sz w:val="22"/>
          <w:szCs w:val="22"/>
        </w:rPr>
        <w:t xml:space="preserve"> Research Project Proposals. </w:t>
      </w:r>
      <w:r w:rsidR="00836B07" w:rsidRPr="00836B07">
        <w:rPr>
          <w:rFonts w:ascii="Arial" w:hAnsi="Arial" w:cs="Arial"/>
          <w:sz w:val="22"/>
          <w:szCs w:val="22"/>
        </w:rPr>
        <w:t xml:space="preserve">Please note that </w:t>
      </w:r>
      <w:r w:rsidR="00836B07" w:rsidRPr="0079337C">
        <w:rPr>
          <w:rFonts w:ascii="Arial" w:hAnsi="Arial" w:cs="Arial"/>
          <w:sz w:val="22"/>
          <w:szCs w:val="22"/>
        </w:rPr>
        <w:t>the Project proposals are distinctly different from either R01 or U01 research mechanism in that the</w:t>
      </w:r>
      <w:r w:rsidR="00836B07" w:rsidRPr="0079337C">
        <w:rPr>
          <w:rFonts w:ascii="Arial" w:hAnsi="Arial" w:cs="Arial"/>
          <w:color w:val="333333"/>
          <w:sz w:val="22"/>
          <w:szCs w:val="22"/>
        </w:rPr>
        <w:t xml:space="preserve"> proposed SPORE project must be translational. In every SPORE project, the development of new cancer-relevant interventions should include both a laboratory component and a human application (see options below) that must be performed at some time during the 5-year term of the grant. Note that experiments using cell lines, xenografts or tumor grafts </w:t>
      </w:r>
      <w:r w:rsidR="00836B07" w:rsidRPr="0079337C">
        <w:rPr>
          <w:rFonts w:ascii="Arial" w:hAnsi="Arial" w:cs="Arial"/>
          <w:color w:val="333333"/>
          <w:sz w:val="22"/>
          <w:szCs w:val="22"/>
          <w:u w:val="single"/>
        </w:rPr>
        <w:t>do not fulfill</w:t>
      </w:r>
      <w:r w:rsidR="00836B07" w:rsidRPr="0079337C">
        <w:rPr>
          <w:rFonts w:ascii="Arial" w:hAnsi="Arial" w:cs="Arial"/>
          <w:color w:val="333333"/>
          <w:sz w:val="22"/>
          <w:szCs w:val="22"/>
        </w:rPr>
        <w:t xml:space="preserve"> the requirement for a human application of translational research. </w:t>
      </w:r>
    </w:p>
    <w:p w14:paraId="157CBD3A" w14:textId="6D7406F3" w:rsidR="00836B07" w:rsidRPr="0079337C" w:rsidRDefault="00836B07" w:rsidP="00836B07">
      <w:pPr>
        <w:rPr>
          <w:rFonts w:ascii="Arial" w:hAnsi="Arial" w:cs="Arial"/>
          <w:color w:val="333333"/>
          <w:sz w:val="22"/>
          <w:szCs w:val="22"/>
        </w:rPr>
      </w:pPr>
    </w:p>
    <w:p w14:paraId="21C837C1" w14:textId="77777777" w:rsidR="00836B07" w:rsidRPr="00836B07" w:rsidRDefault="00836B07" w:rsidP="00836B07">
      <w:pPr>
        <w:spacing w:after="150"/>
        <w:rPr>
          <w:rFonts w:ascii="Arial" w:eastAsia="Times New Roman" w:hAnsi="Arial" w:cs="Arial"/>
          <w:color w:val="333333"/>
          <w:sz w:val="22"/>
          <w:szCs w:val="22"/>
        </w:rPr>
      </w:pPr>
      <w:r w:rsidRPr="00836B07">
        <w:rPr>
          <w:rFonts w:ascii="Arial" w:eastAsia="Times New Roman" w:hAnsi="Arial" w:cs="Arial"/>
          <w:color w:val="333333"/>
          <w:sz w:val="22"/>
          <w:szCs w:val="22"/>
        </w:rPr>
        <w:t>At least one of the following types of human endpoints should be proposed in each SPORE research project:  </w:t>
      </w:r>
    </w:p>
    <w:p w14:paraId="190F98A5" w14:textId="77777777" w:rsidR="00836B07" w:rsidRPr="00836B07" w:rsidRDefault="00836B07" w:rsidP="00836B07">
      <w:pPr>
        <w:numPr>
          <w:ilvl w:val="0"/>
          <w:numId w:val="2"/>
        </w:numPr>
        <w:ind w:left="495"/>
        <w:rPr>
          <w:rFonts w:ascii="Arial" w:eastAsia="Times New Roman" w:hAnsi="Arial" w:cs="Arial"/>
          <w:color w:val="333333"/>
          <w:sz w:val="22"/>
          <w:szCs w:val="22"/>
        </w:rPr>
      </w:pPr>
      <w:r w:rsidRPr="00836B07">
        <w:rPr>
          <w:rFonts w:ascii="Arial" w:eastAsia="Times New Roman" w:hAnsi="Arial" w:cs="Arial"/>
          <w:color w:val="333333"/>
          <w:sz w:val="22"/>
          <w:szCs w:val="22"/>
        </w:rPr>
        <w:t xml:space="preserve">Early phase clinical trials of new investigational drugs and biologics, experimental procedures, medical devices, or combinations thereof, or </w:t>
      </w:r>
    </w:p>
    <w:p w14:paraId="065FA7E5" w14:textId="77777777" w:rsidR="00836B07" w:rsidRPr="00836B07" w:rsidRDefault="00836B07" w:rsidP="00836B07">
      <w:pPr>
        <w:numPr>
          <w:ilvl w:val="0"/>
          <w:numId w:val="3"/>
        </w:numPr>
        <w:ind w:left="495"/>
        <w:rPr>
          <w:rFonts w:ascii="Arial" w:eastAsia="Times New Roman" w:hAnsi="Arial" w:cs="Arial"/>
          <w:color w:val="333333"/>
          <w:sz w:val="22"/>
          <w:szCs w:val="22"/>
        </w:rPr>
      </w:pPr>
      <w:r w:rsidRPr="00836B07">
        <w:rPr>
          <w:rFonts w:ascii="Arial" w:eastAsia="Times New Roman" w:hAnsi="Arial" w:cs="Arial"/>
          <w:color w:val="333333"/>
          <w:sz w:val="22"/>
          <w:szCs w:val="22"/>
        </w:rPr>
        <w:t xml:space="preserve">Early phase clinical trials of new combinations or new uses of the FDA-approved agents and devices, or </w:t>
      </w:r>
    </w:p>
    <w:p w14:paraId="1EB8A747" w14:textId="77777777" w:rsidR="00836B07" w:rsidRPr="00836B07" w:rsidRDefault="00836B07" w:rsidP="00836B07">
      <w:pPr>
        <w:numPr>
          <w:ilvl w:val="0"/>
          <w:numId w:val="4"/>
        </w:numPr>
        <w:ind w:left="495"/>
        <w:rPr>
          <w:rFonts w:ascii="Arial" w:eastAsia="Times New Roman" w:hAnsi="Arial" w:cs="Arial"/>
          <w:color w:val="333333"/>
          <w:sz w:val="22"/>
          <w:szCs w:val="22"/>
        </w:rPr>
      </w:pPr>
      <w:r w:rsidRPr="00836B07">
        <w:rPr>
          <w:rFonts w:ascii="Arial" w:eastAsia="Times New Roman" w:hAnsi="Arial" w:cs="Arial"/>
          <w:color w:val="333333"/>
          <w:sz w:val="22"/>
          <w:szCs w:val="22"/>
        </w:rPr>
        <w:t xml:space="preserve">Discovery and development of biomarkers, only when measurements are made in human specimens, or directly in human subjects, or </w:t>
      </w:r>
    </w:p>
    <w:p w14:paraId="2CF61347" w14:textId="77777777" w:rsidR="00836B07" w:rsidRPr="00836B07" w:rsidRDefault="00836B07" w:rsidP="00836B07">
      <w:pPr>
        <w:numPr>
          <w:ilvl w:val="0"/>
          <w:numId w:val="5"/>
        </w:numPr>
        <w:ind w:left="495"/>
        <w:rPr>
          <w:rFonts w:ascii="Arial" w:eastAsia="Times New Roman" w:hAnsi="Arial" w:cs="Arial"/>
          <w:color w:val="333333"/>
          <w:sz w:val="22"/>
          <w:szCs w:val="22"/>
        </w:rPr>
      </w:pPr>
      <w:r w:rsidRPr="00836B07">
        <w:rPr>
          <w:rFonts w:ascii="Arial" w:eastAsia="Times New Roman" w:hAnsi="Arial" w:cs="Arial"/>
          <w:color w:val="333333"/>
          <w:sz w:val="22"/>
          <w:szCs w:val="22"/>
        </w:rPr>
        <w:t xml:space="preserve">IND-directed toxicology studies* conducted following a pre-IND meeting with the FDA in which the plan proposed by the investigators is acceptable to the FDA, or </w:t>
      </w:r>
    </w:p>
    <w:p w14:paraId="774E6561" w14:textId="77777777" w:rsidR="00836B07" w:rsidRPr="00836B07" w:rsidRDefault="00836B07" w:rsidP="00836B07">
      <w:pPr>
        <w:numPr>
          <w:ilvl w:val="0"/>
          <w:numId w:val="6"/>
        </w:numPr>
        <w:ind w:left="495"/>
        <w:rPr>
          <w:rFonts w:ascii="Arial" w:eastAsia="Times New Roman" w:hAnsi="Arial" w:cs="Arial"/>
          <w:color w:val="333333"/>
          <w:sz w:val="22"/>
          <w:szCs w:val="22"/>
        </w:rPr>
      </w:pPr>
      <w:r w:rsidRPr="00836B07">
        <w:rPr>
          <w:rFonts w:ascii="Arial" w:eastAsia="Times New Roman" w:hAnsi="Arial" w:cs="Arial"/>
          <w:color w:val="333333"/>
          <w:sz w:val="22"/>
          <w:szCs w:val="22"/>
        </w:rPr>
        <w:t xml:space="preserve">Population, behavioral, or psychosocial studies, when these studies address mechanistic aspects of the biology of the disease, or </w:t>
      </w:r>
    </w:p>
    <w:p w14:paraId="15942B3C" w14:textId="77777777" w:rsidR="00836B07" w:rsidRPr="00836B07" w:rsidRDefault="00836B07" w:rsidP="00836B07">
      <w:pPr>
        <w:numPr>
          <w:ilvl w:val="0"/>
          <w:numId w:val="7"/>
        </w:numPr>
        <w:ind w:left="495"/>
        <w:rPr>
          <w:rFonts w:ascii="Arial" w:eastAsia="Times New Roman" w:hAnsi="Arial" w:cs="Arial"/>
          <w:color w:val="333333"/>
          <w:sz w:val="22"/>
          <w:szCs w:val="22"/>
        </w:rPr>
      </w:pPr>
      <w:r w:rsidRPr="00836B07">
        <w:rPr>
          <w:rFonts w:ascii="Arial" w:eastAsia="Times New Roman" w:hAnsi="Arial" w:cs="Arial"/>
          <w:color w:val="333333"/>
          <w:sz w:val="22"/>
          <w:szCs w:val="22"/>
        </w:rPr>
        <w:t xml:space="preserve">Clinical studies that lead to laboratory studies, which address new clinical hypotheses. </w:t>
      </w:r>
    </w:p>
    <w:p w14:paraId="173B90EA" w14:textId="77777777" w:rsidR="00836B07" w:rsidRPr="0079337C" w:rsidRDefault="00836B07" w:rsidP="00836B07">
      <w:pPr>
        <w:rPr>
          <w:rFonts w:ascii="Arial" w:hAnsi="Arial" w:cs="Arial"/>
          <w:sz w:val="22"/>
          <w:szCs w:val="22"/>
        </w:rPr>
      </w:pPr>
    </w:p>
    <w:p w14:paraId="4EC6BD78" w14:textId="22C0E42C" w:rsidR="00836B07" w:rsidRPr="0079337C" w:rsidRDefault="00836B07" w:rsidP="00836B07">
      <w:pPr>
        <w:rPr>
          <w:rFonts w:ascii="Arial" w:hAnsi="Arial" w:cs="Arial"/>
          <w:sz w:val="22"/>
          <w:szCs w:val="22"/>
        </w:rPr>
      </w:pPr>
      <w:r w:rsidRPr="0079337C">
        <w:rPr>
          <w:rFonts w:ascii="Arial" w:hAnsi="Arial" w:cs="Arial"/>
          <w:sz w:val="22"/>
          <w:szCs w:val="22"/>
        </w:rPr>
        <w:t>The SPORE program fosters highly interactive research typically involving multiple PIs (representing basic science, translational and clinical research). SPORE applications are supported by Core resources, typically including Biostatistics, Biorepository, Animal Models</w:t>
      </w:r>
      <w:r w:rsidR="00AB3AE0" w:rsidRPr="0079337C">
        <w:rPr>
          <w:rFonts w:ascii="Arial" w:hAnsi="Arial" w:cs="Arial"/>
          <w:sz w:val="22"/>
          <w:szCs w:val="22"/>
        </w:rPr>
        <w:t xml:space="preserve">, etc. Furthermore, successful applications demonstrate interactions with other Cancer Center programs, SPORE programs, cooperative trials networks, and often biotechnology development. </w:t>
      </w:r>
    </w:p>
    <w:p w14:paraId="7ABFE560" w14:textId="77777777" w:rsidR="00AB3AE0" w:rsidRPr="0079337C" w:rsidRDefault="00AB3AE0" w:rsidP="00836B07">
      <w:pPr>
        <w:rPr>
          <w:rFonts w:ascii="Arial" w:hAnsi="Arial" w:cs="Arial"/>
          <w:sz w:val="22"/>
          <w:szCs w:val="22"/>
        </w:rPr>
      </w:pPr>
    </w:p>
    <w:p w14:paraId="31E9C1FB" w14:textId="27D85D8A" w:rsidR="004732D4" w:rsidRPr="0079337C" w:rsidRDefault="00621101" w:rsidP="004732D4">
      <w:pPr>
        <w:rPr>
          <w:rFonts w:ascii="Arial" w:eastAsia="Times New Roman" w:hAnsi="Arial" w:cs="Arial"/>
          <w:sz w:val="22"/>
          <w:szCs w:val="22"/>
        </w:rPr>
      </w:pPr>
      <w:r w:rsidRPr="0079337C">
        <w:rPr>
          <w:rFonts w:ascii="Arial" w:hAnsi="Arial" w:cs="Arial"/>
          <w:sz w:val="22"/>
          <w:szCs w:val="22"/>
        </w:rPr>
        <w:t xml:space="preserve">The goal of this solicitation is </w:t>
      </w:r>
      <w:r w:rsidR="00AB3AE0" w:rsidRPr="0079337C">
        <w:rPr>
          <w:rFonts w:ascii="Arial" w:hAnsi="Arial" w:cs="Arial"/>
          <w:sz w:val="22"/>
          <w:szCs w:val="22"/>
        </w:rPr>
        <w:t xml:space="preserve">to begin to identify potential SPORE projects across the 5 UC sites that would be included in the 2020 UC Pancreas Consortium SPORE application. Selection of the final 3-4 projects will be based on significance and impact of the proposal, experience and expertise of the investigative team, strength and novelty of approach, interaction of the research team, and diversity of the applications to cover the priorities of the NCI (specifically noting early detection, prevention or population science). </w:t>
      </w:r>
      <w:r w:rsidRPr="0079337C">
        <w:rPr>
          <w:rFonts w:ascii="Arial" w:hAnsi="Arial" w:cs="Arial"/>
          <w:sz w:val="22"/>
          <w:szCs w:val="22"/>
        </w:rPr>
        <w:t xml:space="preserve">Proposals must involve investigators from a </w:t>
      </w:r>
      <w:r w:rsidRPr="0079337C">
        <w:rPr>
          <w:rFonts w:ascii="Arial" w:hAnsi="Arial" w:cs="Arial"/>
          <w:b/>
          <w:sz w:val="22"/>
          <w:szCs w:val="22"/>
        </w:rPr>
        <w:t xml:space="preserve">minimum </w:t>
      </w:r>
      <w:r w:rsidRPr="0079337C">
        <w:rPr>
          <w:rFonts w:ascii="Arial" w:hAnsi="Arial" w:cs="Arial"/>
          <w:sz w:val="22"/>
          <w:szCs w:val="22"/>
        </w:rPr>
        <w:t>of two UC Cancer Centers.</w:t>
      </w:r>
      <w:r w:rsidR="004732D4" w:rsidRPr="0079337C">
        <w:rPr>
          <w:rFonts w:ascii="Arial" w:hAnsi="Arial" w:cs="Arial"/>
          <w:sz w:val="22"/>
          <w:szCs w:val="22"/>
        </w:rPr>
        <w:t xml:space="preserve"> </w:t>
      </w:r>
      <w:r w:rsidR="00AB3AE0" w:rsidRPr="0079337C">
        <w:rPr>
          <w:rFonts w:ascii="Arial" w:hAnsi="Arial" w:cs="Arial"/>
          <w:sz w:val="22"/>
          <w:szCs w:val="22"/>
        </w:rPr>
        <w:t>At least one PI must be a faculty member at one of the five UC Comprehensive Cancer Centers.</w:t>
      </w:r>
      <w:r w:rsidR="00A9482A" w:rsidRPr="0079337C">
        <w:rPr>
          <w:rFonts w:ascii="Arial" w:eastAsia="Times New Roman" w:hAnsi="Arial" w:cs="Arial"/>
          <w:sz w:val="22"/>
          <w:szCs w:val="22"/>
        </w:rPr>
        <w:t xml:space="preserve"> </w:t>
      </w:r>
    </w:p>
    <w:p w14:paraId="6FC38E8D" w14:textId="5F207325" w:rsidR="00621101" w:rsidRDefault="00621101">
      <w:pPr>
        <w:rPr>
          <w:rFonts w:ascii="Arial" w:hAnsi="Arial" w:cs="Arial"/>
          <w:sz w:val="22"/>
          <w:szCs w:val="22"/>
        </w:rPr>
      </w:pPr>
    </w:p>
    <w:p w14:paraId="7AEE4959" w14:textId="2280E5A7" w:rsidR="0079337C" w:rsidRDefault="0079337C">
      <w:pPr>
        <w:rPr>
          <w:rFonts w:ascii="Arial" w:hAnsi="Arial" w:cs="Arial"/>
          <w:sz w:val="22"/>
          <w:szCs w:val="22"/>
        </w:rPr>
      </w:pPr>
    </w:p>
    <w:p w14:paraId="45F6F722" w14:textId="2E73A76C" w:rsidR="0079337C" w:rsidRDefault="0079337C">
      <w:pPr>
        <w:rPr>
          <w:rFonts w:ascii="Arial" w:hAnsi="Arial" w:cs="Arial"/>
          <w:sz w:val="22"/>
          <w:szCs w:val="22"/>
        </w:rPr>
      </w:pPr>
    </w:p>
    <w:p w14:paraId="25EAAC6F" w14:textId="77777777" w:rsidR="0079337C" w:rsidRPr="0079337C" w:rsidRDefault="0079337C">
      <w:pPr>
        <w:rPr>
          <w:rFonts w:ascii="Arial" w:hAnsi="Arial" w:cs="Arial"/>
          <w:sz w:val="22"/>
          <w:szCs w:val="22"/>
        </w:rPr>
      </w:pPr>
    </w:p>
    <w:p w14:paraId="2DB7918D" w14:textId="77777777" w:rsidR="00A9482A" w:rsidRPr="0079337C" w:rsidRDefault="00A9482A">
      <w:pPr>
        <w:rPr>
          <w:rFonts w:ascii="Arial" w:hAnsi="Arial" w:cs="Arial"/>
          <w:sz w:val="22"/>
          <w:szCs w:val="22"/>
        </w:rPr>
      </w:pPr>
    </w:p>
    <w:p w14:paraId="7657A297" w14:textId="2C2AA03A" w:rsidR="00E56B79" w:rsidRPr="0079337C" w:rsidRDefault="00621101" w:rsidP="00A9482A">
      <w:pPr>
        <w:shd w:val="clear" w:color="auto" w:fill="FFFFFF"/>
        <w:rPr>
          <w:rFonts w:ascii="Arial" w:eastAsia="Times New Roman" w:hAnsi="Arial" w:cs="Arial"/>
          <w:color w:val="000000"/>
          <w:sz w:val="22"/>
          <w:szCs w:val="22"/>
        </w:rPr>
      </w:pPr>
      <w:r w:rsidRPr="0079337C">
        <w:rPr>
          <w:rFonts w:ascii="Arial" w:eastAsia="Times New Roman" w:hAnsi="Arial" w:cs="Arial"/>
          <w:b/>
          <w:bCs/>
          <w:color w:val="000000"/>
          <w:sz w:val="22"/>
          <w:szCs w:val="22"/>
        </w:rPr>
        <w:lastRenderedPageBreak/>
        <w:t>APPLICATION GUIDELINES: </w:t>
      </w:r>
      <w:r w:rsidR="00A9482A" w:rsidRPr="0079337C">
        <w:rPr>
          <w:rFonts w:ascii="Arial" w:eastAsia="Times New Roman" w:hAnsi="Arial" w:cs="Arial"/>
          <w:color w:val="000000"/>
          <w:sz w:val="22"/>
          <w:szCs w:val="22"/>
        </w:rPr>
        <w:t xml:space="preserve"> </w:t>
      </w:r>
      <w:r w:rsidR="00AB3AE0" w:rsidRPr="0079337C">
        <w:rPr>
          <w:rFonts w:ascii="Arial" w:eastAsia="Times New Roman" w:hAnsi="Arial" w:cs="Arial"/>
          <w:color w:val="000000"/>
          <w:sz w:val="22"/>
          <w:szCs w:val="22"/>
        </w:rPr>
        <w:t>To avoid an onerous</w:t>
      </w:r>
      <w:r w:rsidR="0079337C">
        <w:rPr>
          <w:rFonts w:ascii="Arial" w:eastAsia="Times New Roman" w:hAnsi="Arial" w:cs="Arial"/>
          <w:color w:val="000000"/>
          <w:sz w:val="22"/>
          <w:szCs w:val="22"/>
        </w:rPr>
        <w:t xml:space="preserve"> effort of project submission, SPORE project proposal will include limited submission for review.</w:t>
      </w:r>
      <w:r w:rsidR="0079337C" w:rsidRPr="0079337C">
        <w:rPr>
          <w:rFonts w:ascii="Arial" w:eastAsia="Times New Roman" w:hAnsi="Arial" w:cs="Arial"/>
          <w:color w:val="000000"/>
          <w:sz w:val="22"/>
          <w:szCs w:val="22"/>
        </w:rPr>
        <w:t xml:space="preserve"> </w:t>
      </w:r>
      <w:r w:rsidRPr="0079337C">
        <w:rPr>
          <w:rFonts w:ascii="Arial" w:eastAsia="Times New Roman" w:hAnsi="Arial" w:cs="Arial"/>
          <w:color w:val="000000"/>
          <w:sz w:val="22"/>
          <w:szCs w:val="22"/>
        </w:rPr>
        <w:t xml:space="preserve">All applications (pdf) must be submitted electronically via </w:t>
      </w:r>
      <w:r w:rsidR="00E56B79" w:rsidRPr="0079337C">
        <w:rPr>
          <w:rFonts w:ascii="Arial" w:eastAsia="Times New Roman" w:hAnsi="Arial" w:cs="Arial"/>
          <w:color w:val="000000"/>
          <w:sz w:val="22"/>
          <w:szCs w:val="22"/>
        </w:rPr>
        <w:t xml:space="preserve">email to </w:t>
      </w:r>
      <w:hyperlink r:id="rId7" w:history="1">
        <w:r w:rsidR="00E56B79" w:rsidRPr="0079337C">
          <w:rPr>
            <w:rStyle w:val="Hyperlink"/>
            <w:rFonts w:ascii="Arial" w:eastAsia="Times New Roman" w:hAnsi="Arial" w:cs="Arial"/>
            <w:sz w:val="22"/>
            <w:szCs w:val="22"/>
          </w:rPr>
          <w:t>pcenter@ucsf.edu</w:t>
        </w:r>
      </w:hyperlink>
    </w:p>
    <w:p w14:paraId="1B0568ED" w14:textId="77777777" w:rsidR="00A9482A" w:rsidRPr="0079337C" w:rsidRDefault="00A9482A" w:rsidP="00A9482A">
      <w:pPr>
        <w:shd w:val="clear" w:color="auto" w:fill="FFFFFF"/>
        <w:rPr>
          <w:rFonts w:ascii="Arial" w:eastAsia="Times New Roman" w:hAnsi="Arial" w:cs="Arial"/>
          <w:color w:val="000000"/>
          <w:sz w:val="22"/>
          <w:szCs w:val="22"/>
        </w:rPr>
      </w:pPr>
      <w:r w:rsidRPr="0079337C">
        <w:rPr>
          <w:rFonts w:ascii="Arial" w:eastAsia="Times New Roman" w:hAnsi="Arial" w:cs="Arial"/>
          <w:color w:val="000000"/>
          <w:sz w:val="22"/>
          <w:szCs w:val="22"/>
        </w:rPr>
        <w:t>Applications should include:</w:t>
      </w:r>
    </w:p>
    <w:p w14:paraId="776108B0" w14:textId="274CEAD8" w:rsidR="0079337C" w:rsidRPr="0079337C" w:rsidRDefault="0079337C" w:rsidP="0079337C">
      <w:pPr>
        <w:shd w:val="clear" w:color="auto" w:fill="FFFFFF"/>
        <w:ind w:left="720"/>
        <w:rPr>
          <w:rFonts w:ascii="Arial" w:eastAsia="Times New Roman" w:hAnsi="Arial" w:cs="Arial"/>
          <w:color w:val="000000"/>
          <w:sz w:val="22"/>
          <w:szCs w:val="22"/>
        </w:rPr>
      </w:pPr>
      <w:r>
        <w:rPr>
          <w:rFonts w:ascii="Arial" w:eastAsia="Times New Roman" w:hAnsi="Arial" w:cs="Arial"/>
          <w:color w:val="000000"/>
          <w:sz w:val="22"/>
          <w:szCs w:val="22"/>
        </w:rPr>
        <w:t>1</w:t>
      </w:r>
      <w:r w:rsidRPr="0079337C">
        <w:rPr>
          <w:rFonts w:ascii="Arial" w:eastAsia="Times New Roman" w:hAnsi="Arial" w:cs="Arial"/>
          <w:color w:val="000000"/>
          <w:sz w:val="22"/>
          <w:szCs w:val="22"/>
        </w:rPr>
        <w:t xml:space="preserve">) Research proposal should consist of </w:t>
      </w:r>
      <w:r w:rsidRPr="0079337C">
        <w:rPr>
          <w:rFonts w:ascii="Arial" w:eastAsia="Times New Roman" w:hAnsi="Arial" w:cs="Arial"/>
          <w:b/>
          <w:color w:val="000000"/>
          <w:sz w:val="22"/>
          <w:szCs w:val="22"/>
        </w:rPr>
        <w:t>no more</w:t>
      </w:r>
      <w:r>
        <w:rPr>
          <w:rFonts w:ascii="Arial" w:eastAsia="Times New Roman" w:hAnsi="Arial" w:cs="Arial"/>
          <w:color w:val="000000"/>
          <w:sz w:val="22"/>
          <w:szCs w:val="22"/>
        </w:rPr>
        <w:t xml:space="preserve"> than 4</w:t>
      </w:r>
      <w:r w:rsidRPr="0079337C">
        <w:rPr>
          <w:rFonts w:ascii="Arial" w:eastAsia="Times New Roman" w:hAnsi="Arial" w:cs="Arial"/>
          <w:color w:val="000000"/>
          <w:sz w:val="22"/>
          <w:szCs w:val="22"/>
        </w:rPr>
        <w:t xml:space="preserve"> pages (exclusive of references</w:t>
      </w:r>
      <w:r>
        <w:rPr>
          <w:rFonts w:ascii="Arial" w:eastAsia="Times New Roman" w:hAnsi="Arial" w:cs="Arial"/>
          <w:color w:val="000000"/>
          <w:sz w:val="22"/>
          <w:szCs w:val="22"/>
        </w:rPr>
        <w:t xml:space="preserve"> though references may be omitted</w:t>
      </w:r>
      <w:r w:rsidRPr="0079337C">
        <w:rPr>
          <w:rFonts w:ascii="Arial" w:eastAsia="Times New Roman" w:hAnsi="Arial" w:cs="Arial"/>
          <w:color w:val="000000"/>
          <w:sz w:val="22"/>
          <w:szCs w:val="22"/>
        </w:rPr>
        <w:t>), and be structured as follows: Specific Aims</w:t>
      </w:r>
      <w:r>
        <w:rPr>
          <w:rFonts w:ascii="Arial" w:eastAsia="Times New Roman" w:hAnsi="Arial" w:cs="Arial"/>
          <w:color w:val="000000"/>
          <w:sz w:val="22"/>
          <w:szCs w:val="22"/>
        </w:rPr>
        <w:t xml:space="preserve"> (typically 1 page including Rationale)</w:t>
      </w:r>
      <w:r w:rsidRPr="0079337C">
        <w:rPr>
          <w:rFonts w:ascii="Arial" w:eastAsia="Times New Roman" w:hAnsi="Arial" w:cs="Arial"/>
          <w:color w:val="000000"/>
          <w:sz w:val="22"/>
          <w:szCs w:val="22"/>
        </w:rPr>
        <w:t xml:space="preserve">, </w:t>
      </w:r>
      <w:r>
        <w:rPr>
          <w:rFonts w:ascii="Arial" w:eastAsia="Times New Roman" w:hAnsi="Arial" w:cs="Arial"/>
          <w:color w:val="000000"/>
          <w:sz w:val="22"/>
          <w:szCs w:val="22"/>
        </w:rPr>
        <w:t>Significance, Impact, Approach (2 pages including an overview of the clinical trial if proposed).</w:t>
      </w:r>
    </w:p>
    <w:p w14:paraId="39971F7E" w14:textId="56A61C54" w:rsidR="00A9482A" w:rsidRPr="0079337C" w:rsidRDefault="0079337C" w:rsidP="00A9482A">
      <w:pPr>
        <w:shd w:val="clear" w:color="auto" w:fill="FFFFFF"/>
        <w:ind w:left="720"/>
        <w:rPr>
          <w:rFonts w:ascii="Arial" w:eastAsia="Times New Roman" w:hAnsi="Arial" w:cs="Arial"/>
          <w:color w:val="000000"/>
          <w:sz w:val="22"/>
          <w:szCs w:val="22"/>
        </w:rPr>
      </w:pPr>
      <w:r>
        <w:rPr>
          <w:rFonts w:ascii="Arial" w:eastAsia="Times New Roman" w:hAnsi="Arial" w:cs="Arial"/>
          <w:color w:val="000000"/>
          <w:sz w:val="22"/>
          <w:szCs w:val="22"/>
        </w:rPr>
        <w:t>2</w:t>
      </w:r>
      <w:r w:rsidR="004732D4" w:rsidRPr="0079337C">
        <w:rPr>
          <w:rFonts w:ascii="Arial" w:eastAsia="Times New Roman" w:hAnsi="Arial" w:cs="Arial"/>
          <w:color w:val="000000"/>
          <w:sz w:val="22"/>
          <w:szCs w:val="22"/>
        </w:rPr>
        <w:t xml:space="preserve">) NIH </w:t>
      </w:r>
      <w:proofErr w:type="spellStart"/>
      <w:r w:rsidR="004732D4" w:rsidRPr="0079337C">
        <w:rPr>
          <w:rFonts w:ascii="Arial" w:eastAsia="Times New Roman" w:hAnsi="Arial" w:cs="Arial"/>
          <w:color w:val="000000"/>
          <w:sz w:val="22"/>
          <w:szCs w:val="22"/>
        </w:rPr>
        <w:t>biosketch</w:t>
      </w:r>
      <w:proofErr w:type="spellEnd"/>
      <w:r w:rsidR="004732D4" w:rsidRPr="0079337C">
        <w:rPr>
          <w:rFonts w:ascii="Arial" w:eastAsia="Times New Roman" w:hAnsi="Arial" w:cs="Arial"/>
          <w:color w:val="000000"/>
          <w:sz w:val="22"/>
          <w:szCs w:val="22"/>
        </w:rPr>
        <w:t xml:space="preserve"> of all invest</w:t>
      </w:r>
      <w:r w:rsidR="00A9482A" w:rsidRPr="0079337C">
        <w:rPr>
          <w:rFonts w:ascii="Arial" w:eastAsia="Times New Roman" w:hAnsi="Arial" w:cs="Arial"/>
          <w:color w:val="000000"/>
          <w:sz w:val="22"/>
          <w:szCs w:val="22"/>
        </w:rPr>
        <w:t>igators</w:t>
      </w:r>
    </w:p>
    <w:p w14:paraId="70F85DC5" w14:textId="3A7AC1CD" w:rsidR="00621101" w:rsidRDefault="0079337C" w:rsidP="00A9482A">
      <w:pPr>
        <w:shd w:val="clear" w:color="auto" w:fill="FFFFFF"/>
        <w:ind w:left="720"/>
        <w:rPr>
          <w:rFonts w:ascii="Arial" w:eastAsia="Times New Roman" w:hAnsi="Arial" w:cs="Arial"/>
          <w:color w:val="000000"/>
          <w:sz w:val="22"/>
          <w:szCs w:val="22"/>
        </w:rPr>
      </w:pPr>
      <w:r>
        <w:rPr>
          <w:rFonts w:ascii="Arial" w:eastAsia="Times New Roman" w:hAnsi="Arial" w:cs="Arial"/>
          <w:color w:val="000000"/>
          <w:sz w:val="22"/>
          <w:szCs w:val="22"/>
        </w:rPr>
        <w:t>3</w:t>
      </w:r>
      <w:r w:rsidR="00A9482A" w:rsidRPr="0079337C">
        <w:rPr>
          <w:rFonts w:ascii="Arial" w:eastAsia="Times New Roman" w:hAnsi="Arial" w:cs="Arial"/>
          <w:color w:val="000000"/>
          <w:sz w:val="22"/>
          <w:szCs w:val="22"/>
        </w:rPr>
        <w:t>) Documentation of other support if applicable</w:t>
      </w:r>
    </w:p>
    <w:p w14:paraId="1269B6F5" w14:textId="1E528068" w:rsidR="0079337C" w:rsidRPr="0079337C" w:rsidRDefault="0079337C" w:rsidP="00A9482A">
      <w:pPr>
        <w:shd w:val="clear" w:color="auto" w:fill="FFFFFF"/>
        <w:ind w:left="720"/>
        <w:rPr>
          <w:rFonts w:ascii="Arial" w:eastAsia="Times New Roman" w:hAnsi="Arial" w:cs="Arial"/>
          <w:color w:val="000000"/>
          <w:sz w:val="22"/>
          <w:szCs w:val="22"/>
        </w:rPr>
      </w:pPr>
      <w:r>
        <w:rPr>
          <w:rFonts w:ascii="Arial" w:eastAsia="Times New Roman" w:hAnsi="Arial" w:cs="Arial"/>
          <w:color w:val="000000"/>
          <w:sz w:val="22"/>
          <w:szCs w:val="22"/>
        </w:rPr>
        <w:t>4) Brief (less than 1 page) or Core resources that would be anticipated</w:t>
      </w:r>
    </w:p>
    <w:p w14:paraId="414275E6" w14:textId="2DB1C8CE" w:rsidR="00AB3AE0" w:rsidRPr="0079337C" w:rsidRDefault="00AB3AE0" w:rsidP="00A9482A">
      <w:pPr>
        <w:shd w:val="clear" w:color="auto" w:fill="FFFFFF"/>
        <w:ind w:left="720"/>
        <w:rPr>
          <w:rFonts w:ascii="Arial" w:eastAsia="Times New Roman" w:hAnsi="Arial" w:cs="Arial"/>
          <w:color w:val="000000"/>
          <w:sz w:val="22"/>
          <w:szCs w:val="22"/>
        </w:rPr>
      </w:pPr>
    </w:p>
    <w:p w14:paraId="4DED5D2B" w14:textId="77777777" w:rsidR="00AB3AE0" w:rsidRPr="0079337C" w:rsidRDefault="00AB3AE0" w:rsidP="00AB3AE0">
      <w:pPr>
        <w:rPr>
          <w:rFonts w:ascii="Arial" w:hAnsi="Arial" w:cs="Arial"/>
          <w:sz w:val="22"/>
          <w:szCs w:val="22"/>
        </w:rPr>
      </w:pPr>
    </w:p>
    <w:p w14:paraId="261C259F" w14:textId="07B3C03C" w:rsidR="00AB3AE0" w:rsidRPr="0079337C" w:rsidRDefault="00AB3AE0" w:rsidP="00AB3AE0">
      <w:pPr>
        <w:rPr>
          <w:rFonts w:ascii="Arial" w:eastAsia="Times New Roman" w:hAnsi="Arial" w:cs="Arial"/>
          <w:color w:val="000000"/>
          <w:sz w:val="22"/>
          <w:szCs w:val="22"/>
        </w:rPr>
      </w:pPr>
      <w:r w:rsidRPr="0079337C">
        <w:rPr>
          <w:rFonts w:ascii="Arial" w:hAnsi="Arial" w:cs="Arial"/>
          <w:b/>
          <w:sz w:val="22"/>
          <w:szCs w:val="22"/>
        </w:rPr>
        <w:t>DEADLINE FOR SUBMISSION:</w:t>
      </w:r>
      <w:r w:rsidRPr="0079337C">
        <w:rPr>
          <w:rFonts w:ascii="Arial" w:hAnsi="Arial" w:cs="Arial"/>
          <w:sz w:val="22"/>
          <w:szCs w:val="22"/>
        </w:rPr>
        <w:t xml:space="preserve"> </w:t>
      </w:r>
      <w:r w:rsidRPr="0079337C">
        <w:rPr>
          <w:rFonts w:ascii="Arial" w:eastAsia="Times New Roman" w:hAnsi="Arial" w:cs="Arial"/>
          <w:color w:val="000000"/>
          <w:sz w:val="22"/>
          <w:szCs w:val="22"/>
        </w:rPr>
        <w:t>The deadline is 5:00 PM PST, </w:t>
      </w:r>
      <w:r w:rsidR="003B6855">
        <w:rPr>
          <w:rFonts w:ascii="Arial" w:eastAsia="Times New Roman" w:hAnsi="Arial" w:cs="Arial"/>
          <w:color w:val="000000"/>
          <w:sz w:val="22"/>
          <w:szCs w:val="22"/>
        </w:rPr>
        <w:t>Monday April 1</w:t>
      </w:r>
      <w:r w:rsidRPr="0079337C">
        <w:rPr>
          <w:rFonts w:ascii="Arial" w:eastAsia="Times New Roman" w:hAnsi="Arial" w:cs="Arial"/>
          <w:color w:val="000000"/>
          <w:sz w:val="22"/>
          <w:szCs w:val="22"/>
        </w:rPr>
        <w:t>, 2019.The anticipated SPORE submission date is early 2020 with the earliest starting date of July 1, 2020. </w:t>
      </w:r>
    </w:p>
    <w:p w14:paraId="4BF7CDBB" w14:textId="77777777" w:rsidR="00621101" w:rsidRPr="0079337C" w:rsidRDefault="00621101" w:rsidP="00621101">
      <w:pPr>
        <w:shd w:val="clear" w:color="auto" w:fill="FFFFFF"/>
        <w:rPr>
          <w:rFonts w:ascii="Arial" w:eastAsia="Times New Roman" w:hAnsi="Arial" w:cs="Arial"/>
          <w:color w:val="000000"/>
          <w:sz w:val="22"/>
          <w:szCs w:val="22"/>
        </w:rPr>
      </w:pPr>
      <w:r w:rsidRPr="0079337C">
        <w:rPr>
          <w:rFonts w:ascii="Arial" w:eastAsia="Times New Roman" w:hAnsi="Arial" w:cs="Arial"/>
          <w:color w:val="000000"/>
          <w:sz w:val="22"/>
          <w:szCs w:val="22"/>
        </w:rPr>
        <w:t> </w:t>
      </w:r>
    </w:p>
    <w:p w14:paraId="7C9C51F3" w14:textId="77777777" w:rsidR="00E56B79" w:rsidRPr="0079337C" w:rsidRDefault="00621101" w:rsidP="00621101">
      <w:pPr>
        <w:shd w:val="clear" w:color="auto" w:fill="FFFFFF"/>
        <w:rPr>
          <w:rFonts w:ascii="Arial" w:eastAsia="Times New Roman" w:hAnsi="Arial" w:cs="Arial"/>
          <w:color w:val="000000"/>
          <w:sz w:val="22"/>
          <w:szCs w:val="22"/>
        </w:rPr>
      </w:pPr>
      <w:r w:rsidRPr="0079337C">
        <w:rPr>
          <w:rFonts w:ascii="Arial" w:eastAsia="Times New Roman" w:hAnsi="Arial" w:cs="Arial"/>
          <w:b/>
          <w:bCs/>
          <w:color w:val="000000"/>
          <w:sz w:val="22"/>
          <w:szCs w:val="22"/>
        </w:rPr>
        <w:t>INQUIRIES: </w:t>
      </w:r>
      <w:r w:rsidRPr="0079337C">
        <w:rPr>
          <w:rFonts w:ascii="Arial" w:eastAsia="Times New Roman" w:hAnsi="Arial" w:cs="Arial"/>
          <w:color w:val="000000"/>
          <w:sz w:val="22"/>
          <w:szCs w:val="22"/>
        </w:rPr>
        <w:t xml:space="preserve">Please direct inquiries to </w:t>
      </w:r>
      <w:r w:rsidR="00E56B79" w:rsidRPr="0079337C">
        <w:rPr>
          <w:rFonts w:ascii="Arial" w:eastAsia="Times New Roman" w:hAnsi="Arial" w:cs="Arial"/>
          <w:color w:val="000000"/>
          <w:sz w:val="22"/>
          <w:szCs w:val="22"/>
        </w:rPr>
        <w:t>Alexis Cox</w:t>
      </w:r>
      <w:r w:rsidRPr="0079337C">
        <w:rPr>
          <w:rFonts w:ascii="Arial" w:eastAsia="Times New Roman" w:hAnsi="Arial" w:cs="Arial"/>
          <w:color w:val="000000"/>
          <w:sz w:val="22"/>
          <w:szCs w:val="22"/>
        </w:rPr>
        <w:t>. </w:t>
      </w:r>
    </w:p>
    <w:p w14:paraId="1400E160" w14:textId="77777777" w:rsidR="00621101" w:rsidRPr="0079337C" w:rsidRDefault="00621101" w:rsidP="00621101">
      <w:pPr>
        <w:shd w:val="clear" w:color="auto" w:fill="FFFFFF"/>
        <w:rPr>
          <w:rFonts w:ascii="Arial" w:eastAsia="Times New Roman" w:hAnsi="Arial" w:cs="Arial"/>
          <w:color w:val="000000"/>
          <w:sz w:val="22"/>
          <w:szCs w:val="22"/>
        </w:rPr>
      </w:pPr>
      <w:r w:rsidRPr="0079337C">
        <w:rPr>
          <w:rFonts w:ascii="Arial" w:eastAsia="Times New Roman" w:hAnsi="Arial" w:cs="Arial"/>
          <w:color w:val="000000"/>
          <w:sz w:val="22"/>
          <w:szCs w:val="22"/>
        </w:rPr>
        <w:t>Email: </w:t>
      </w:r>
      <w:r w:rsidR="004732D4" w:rsidRPr="0079337C">
        <w:rPr>
          <w:rFonts w:ascii="Arial" w:eastAsia="Times New Roman" w:hAnsi="Arial" w:cs="Arial"/>
          <w:color w:val="000000"/>
          <w:sz w:val="22"/>
          <w:szCs w:val="22"/>
        </w:rPr>
        <w:t xml:space="preserve"> pcenter@ucsf.edu.</w:t>
      </w:r>
      <w:r w:rsidRPr="0079337C">
        <w:rPr>
          <w:rFonts w:ascii="Arial" w:eastAsia="Times New Roman" w:hAnsi="Arial" w:cs="Arial"/>
          <w:color w:val="000000"/>
          <w:sz w:val="22"/>
          <w:szCs w:val="22"/>
        </w:rPr>
        <w:t> Phone: (</w:t>
      </w:r>
      <w:r w:rsidR="00E56B79" w:rsidRPr="0079337C">
        <w:rPr>
          <w:rFonts w:ascii="Arial" w:eastAsia="Times New Roman" w:hAnsi="Arial" w:cs="Arial"/>
          <w:color w:val="000000"/>
          <w:sz w:val="22"/>
          <w:szCs w:val="22"/>
        </w:rPr>
        <w:t>415</w:t>
      </w:r>
      <w:r w:rsidRPr="0079337C">
        <w:rPr>
          <w:rFonts w:ascii="Arial" w:eastAsia="Times New Roman" w:hAnsi="Arial" w:cs="Arial"/>
          <w:color w:val="000000"/>
          <w:sz w:val="22"/>
          <w:szCs w:val="22"/>
        </w:rPr>
        <w:t xml:space="preserve">) </w:t>
      </w:r>
      <w:r w:rsidR="00E56B79" w:rsidRPr="0079337C">
        <w:rPr>
          <w:rFonts w:ascii="Arial" w:eastAsia="Times New Roman" w:hAnsi="Arial" w:cs="Arial"/>
          <w:color w:val="000000"/>
          <w:sz w:val="22"/>
          <w:szCs w:val="22"/>
        </w:rPr>
        <w:t>476-3270</w:t>
      </w:r>
      <w:r w:rsidRPr="0079337C">
        <w:rPr>
          <w:rFonts w:ascii="Arial" w:eastAsia="Times New Roman" w:hAnsi="Arial" w:cs="Arial"/>
          <w:color w:val="000000"/>
          <w:sz w:val="22"/>
          <w:szCs w:val="22"/>
        </w:rPr>
        <w:t>.</w:t>
      </w:r>
    </w:p>
    <w:p w14:paraId="00D2CA5D" w14:textId="77777777" w:rsidR="00621101" w:rsidRDefault="00621101"/>
    <w:p w14:paraId="31AA04E3" w14:textId="77777777" w:rsidR="00A9482A" w:rsidRDefault="00A9482A"/>
    <w:sectPr w:rsidR="00A9482A" w:rsidSect="005D3D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4AD9" w14:textId="77777777" w:rsidR="005002D7" w:rsidRDefault="005002D7" w:rsidP="00DB06BA">
      <w:r>
        <w:separator/>
      </w:r>
    </w:p>
  </w:endnote>
  <w:endnote w:type="continuationSeparator" w:id="0">
    <w:p w14:paraId="28D13BB5" w14:textId="77777777" w:rsidR="005002D7" w:rsidRDefault="005002D7" w:rsidP="00DB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8861" w14:textId="77777777" w:rsidR="009324ED" w:rsidRDefault="00932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34D6" w14:textId="77777777" w:rsidR="009324ED" w:rsidRDefault="00932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66F8" w14:textId="77777777" w:rsidR="009324ED" w:rsidRDefault="0093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F8C0" w14:textId="77777777" w:rsidR="005002D7" w:rsidRDefault="005002D7" w:rsidP="00DB06BA">
      <w:r>
        <w:separator/>
      </w:r>
    </w:p>
  </w:footnote>
  <w:footnote w:type="continuationSeparator" w:id="0">
    <w:p w14:paraId="62C0016D" w14:textId="77777777" w:rsidR="005002D7" w:rsidRDefault="005002D7" w:rsidP="00DB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FAA1" w14:textId="77777777" w:rsidR="009324ED" w:rsidRDefault="00932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0E3B" w14:textId="39DF785F" w:rsidR="00DB06BA" w:rsidRDefault="00417E4D" w:rsidP="00DB06BA">
    <w:pPr>
      <w:pStyle w:val="Header"/>
      <w:jc w:val="right"/>
    </w:pPr>
    <w:r>
      <w:t>0</w:t>
    </w:r>
    <w:r w:rsidR="009324ED">
      <w:t>3.5</w:t>
    </w:r>
    <w:bookmarkStart w:id="0" w:name="_GoBack"/>
    <w:bookmarkEnd w:id="0"/>
    <w: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DF87" w14:textId="77777777" w:rsidR="009324ED" w:rsidRDefault="0093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7CB3"/>
    <w:multiLevelType w:val="multilevel"/>
    <w:tmpl w:val="689C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1620C"/>
    <w:multiLevelType w:val="multilevel"/>
    <w:tmpl w:val="411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B0D97"/>
    <w:multiLevelType w:val="multilevel"/>
    <w:tmpl w:val="1DE2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60F61"/>
    <w:multiLevelType w:val="hybridMultilevel"/>
    <w:tmpl w:val="659EC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485058"/>
    <w:multiLevelType w:val="multilevel"/>
    <w:tmpl w:val="FE08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37F56"/>
    <w:multiLevelType w:val="multilevel"/>
    <w:tmpl w:val="AE0C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B346E"/>
    <w:multiLevelType w:val="multilevel"/>
    <w:tmpl w:val="39B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01"/>
    <w:rsid w:val="000B24A5"/>
    <w:rsid w:val="00384D49"/>
    <w:rsid w:val="003B6855"/>
    <w:rsid w:val="003E7CB3"/>
    <w:rsid w:val="00417E4D"/>
    <w:rsid w:val="004732D4"/>
    <w:rsid w:val="00475F23"/>
    <w:rsid w:val="005002D7"/>
    <w:rsid w:val="00552D47"/>
    <w:rsid w:val="005D3D96"/>
    <w:rsid w:val="00621101"/>
    <w:rsid w:val="006227CF"/>
    <w:rsid w:val="006D70D8"/>
    <w:rsid w:val="00751415"/>
    <w:rsid w:val="0079337C"/>
    <w:rsid w:val="007961E8"/>
    <w:rsid w:val="008046F5"/>
    <w:rsid w:val="00817650"/>
    <w:rsid w:val="00820B5A"/>
    <w:rsid w:val="00836B07"/>
    <w:rsid w:val="00880BF9"/>
    <w:rsid w:val="009324ED"/>
    <w:rsid w:val="00A9482A"/>
    <w:rsid w:val="00AB3AE0"/>
    <w:rsid w:val="00B25EB6"/>
    <w:rsid w:val="00B648D2"/>
    <w:rsid w:val="00B72752"/>
    <w:rsid w:val="00C42168"/>
    <w:rsid w:val="00C725DB"/>
    <w:rsid w:val="00DB06BA"/>
    <w:rsid w:val="00DB336B"/>
    <w:rsid w:val="00E56B79"/>
    <w:rsid w:val="00E71E97"/>
    <w:rsid w:val="00E82B86"/>
    <w:rsid w:val="00F5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1F86"/>
  <w15:chartTrackingRefBased/>
  <w15:docId w15:val="{64D8CA15-D21E-CF41-B6BB-C72F398F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101"/>
    <w:rPr>
      <w:b/>
      <w:bCs/>
    </w:rPr>
  </w:style>
  <w:style w:type="character" w:styleId="Hyperlink">
    <w:name w:val="Hyperlink"/>
    <w:basedOn w:val="DefaultParagraphFont"/>
    <w:uiPriority w:val="99"/>
    <w:unhideWhenUsed/>
    <w:rsid w:val="00621101"/>
    <w:rPr>
      <w:color w:val="0000FF"/>
      <w:u w:val="single"/>
    </w:rPr>
  </w:style>
  <w:style w:type="character" w:customStyle="1" w:styleId="apple-converted-space">
    <w:name w:val="apple-converted-space"/>
    <w:basedOn w:val="DefaultParagraphFont"/>
    <w:rsid w:val="00621101"/>
  </w:style>
  <w:style w:type="character" w:customStyle="1" w:styleId="UnresolvedMention1">
    <w:name w:val="Unresolved Mention1"/>
    <w:basedOn w:val="DefaultParagraphFont"/>
    <w:uiPriority w:val="99"/>
    <w:semiHidden/>
    <w:unhideWhenUsed/>
    <w:rsid w:val="00E56B79"/>
    <w:rPr>
      <w:color w:val="605E5C"/>
      <w:shd w:val="clear" w:color="auto" w:fill="E1DFDD"/>
    </w:rPr>
  </w:style>
  <w:style w:type="paragraph" w:styleId="Header">
    <w:name w:val="header"/>
    <w:basedOn w:val="Normal"/>
    <w:link w:val="HeaderChar"/>
    <w:uiPriority w:val="99"/>
    <w:unhideWhenUsed/>
    <w:rsid w:val="00DB06BA"/>
    <w:pPr>
      <w:tabs>
        <w:tab w:val="center" w:pos="4680"/>
        <w:tab w:val="right" w:pos="9360"/>
      </w:tabs>
    </w:pPr>
  </w:style>
  <w:style w:type="character" w:customStyle="1" w:styleId="HeaderChar">
    <w:name w:val="Header Char"/>
    <w:basedOn w:val="DefaultParagraphFont"/>
    <w:link w:val="Header"/>
    <w:uiPriority w:val="99"/>
    <w:rsid w:val="00DB06BA"/>
  </w:style>
  <w:style w:type="paragraph" w:styleId="Footer">
    <w:name w:val="footer"/>
    <w:basedOn w:val="Normal"/>
    <w:link w:val="FooterChar"/>
    <w:uiPriority w:val="99"/>
    <w:unhideWhenUsed/>
    <w:rsid w:val="00DB06BA"/>
    <w:pPr>
      <w:tabs>
        <w:tab w:val="center" w:pos="4680"/>
        <w:tab w:val="right" w:pos="9360"/>
      </w:tabs>
    </w:pPr>
  </w:style>
  <w:style w:type="character" w:customStyle="1" w:styleId="FooterChar">
    <w:name w:val="Footer Char"/>
    <w:basedOn w:val="DefaultParagraphFont"/>
    <w:link w:val="Footer"/>
    <w:uiPriority w:val="99"/>
    <w:rsid w:val="00DB06BA"/>
  </w:style>
  <w:style w:type="paragraph" w:customStyle="1" w:styleId="regulartext">
    <w:name w:val="regulartext"/>
    <w:basedOn w:val="Normal"/>
    <w:rsid w:val="00836B07"/>
    <w:pPr>
      <w:spacing w:after="1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4818">
      <w:bodyDiv w:val="1"/>
      <w:marLeft w:val="0"/>
      <w:marRight w:val="0"/>
      <w:marTop w:val="0"/>
      <w:marBottom w:val="0"/>
      <w:divBdr>
        <w:top w:val="none" w:sz="0" w:space="0" w:color="auto"/>
        <w:left w:val="none" w:sz="0" w:space="0" w:color="auto"/>
        <w:bottom w:val="none" w:sz="0" w:space="0" w:color="auto"/>
        <w:right w:val="none" w:sz="0" w:space="0" w:color="auto"/>
      </w:divBdr>
      <w:divsChild>
        <w:div w:id="341056584">
          <w:marLeft w:val="0"/>
          <w:marRight w:val="0"/>
          <w:marTop w:val="0"/>
          <w:marBottom w:val="0"/>
          <w:divBdr>
            <w:top w:val="none" w:sz="0" w:space="0" w:color="auto"/>
            <w:left w:val="none" w:sz="0" w:space="0" w:color="auto"/>
            <w:bottom w:val="none" w:sz="0" w:space="0" w:color="auto"/>
            <w:right w:val="none" w:sz="0" w:space="0" w:color="auto"/>
          </w:divBdr>
          <w:divsChild>
            <w:div w:id="733086183">
              <w:marLeft w:val="-225"/>
              <w:marRight w:val="-225"/>
              <w:marTop w:val="0"/>
              <w:marBottom w:val="0"/>
              <w:divBdr>
                <w:top w:val="none" w:sz="0" w:space="0" w:color="auto"/>
                <w:left w:val="none" w:sz="0" w:space="0" w:color="auto"/>
                <w:bottom w:val="none" w:sz="0" w:space="0" w:color="auto"/>
                <w:right w:val="none" w:sz="0" w:space="0" w:color="auto"/>
              </w:divBdr>
              <w:divsChild>
                <w:div w:id="1226259238">
                  <w:marLeft w:val="0"/>
                  <w:marRight w:val="0"/>
                  <w:marTop w:val="0"/>
                  <w:marBottom w:val="0"/>
                  <w:divBdr>
                    <w:top w:val="none" w:sz="0" w:space="0" w:color="auto"/>
                    <w:left w:val="none" w:sz="0" w:space="0" w:color="auto"/>
                    <w:bottom w:val="none" w:sz="0" w:space="0" w:color="auto"/>
                    <w:right w:val="none" w:sz="0" w:space="0" w:color="auto"/>
                  </w:divBdr>
                  <w:divsChild>
                    <w:div w:id="7002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5121">
      <w:bodyDiv w:val="1"/>
      <w:marLeft w:val="0"/>
      <w:marRight w:val="0"/>
      <w:marTop w:val="0"/>
      <w:marBottom w:val="0"/>
      <w:divBdr>
        <w:top w:val="none" w:sz="0" w:space="0" w:color="auto"/>
        <w:left w:val="none" w:sz="0" w:space="0" w:color="auto"/>
        <w:bottom w:val="none" w:sz="0" w:space="0" w:color="auto"/>
        <w:right w:val="none" w:sz="0" w:space="0" w:color="auto"/>
      </w:divBdr>
    </w:div>
    <w:div w:id="448549906">
      <w:bodyDiv w:val="1"/>
      <w:marLeft w:val="0"/>
      <w:marRight w:val="0"/>
      <w:marTop w:val="0"/>
      <w:marBottom w:val="0"/>
      <w:divBdr>
        <w:top w:val="none" w:sz="0" w:space="0" w:color="auto"/>
        <w:left w:val="none" w:sz="0" w:space="0" w:color="auto"/>
        <w:bottom w:val="none" w:sz="0" w:space="0" w:color="auto"/>
        <w:right w:val="none" w:sz="0" w:space="0" w:color="auto"/>
      </w:divBdr>
    </w:div>
    <w:div w:id="712464457">
      <w:bodyDiv w:val="1"/>
      <w:marLeft w:val="0"/>
      <w:marRight w:val="0"/>
      <w:marTop w:val="0"/>
      <w:marBottom w:val="0"/>
      <w:divBdr>
        <w:top w:val="none" w:sz="0" w:space="0" w:color="auto"/>
        <w:left w:val="none" w:sz="0" w:space="0" w:color="auto"/>
        <w:bottom w:val="none" w:sz="0" w:space="0" w:color="auto"/>
        <w:right w:val="none" w:sz="0" w:space="0" w:color="auto"/>
      </w:divBdr>
    </w:div>
    <w:div w:id="1972202886">
      <w:bodyDiv w:val="1"/>
      <w:marLeft w:val="0"/>
      <w:marRight w:val="0"/>
      <w:marTop w:val="0"/>
      <w:marBottom w:val="0"/>
      <w:divBdr>
        <w:top w:val="none" w:sz="0" w:space="0" w:color="auto"/>
        <w:left w:val="none" w:sz="0" w:space="0" w:color="auto"/>
        <w:bottom w:val="none" w:sz="0" w:space="0" w:color="auto"/>
        <w:right w:val="none" w:sz="0" w:space="0" w:color="auto"/>
      </w:divBdr>
    </w:div>
    <w:div w:id="21032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center@ucsf.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Lowy</dc:creator>
  <cp:keywords/>
  <dc:description/>
  <cp:lastModifiedBy>Cox, Alexis</cp:lastModifiedBy>
  <cp:revision>4</cp:revision>
  <dcterms:created xsi:type="dcterms:W3CDTF">2019-03-06T19:19:00Z</dcterms:created>
  <dcterms:modified xsi:type="dcterms:W3CDTF">2019-03-06T19:22:00Z</dcterms:modified>
</cp:coreProperties>
</file>